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221287" w14:textId="3DC767F9" w:rsidR="00D00AE7" w:rsidRPr="007C1B33" w:rsidRDefault="00D00AE7" w:rsidP="00D00AE7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</w:t>
      </w:r>
      <w:r w:rsidR="0018636D">
        <w:rPr>
          <w:rFonts w:eastAsia="Times New Roman" w:cs="Arial"/>
          <w:bCs/>
          <w:noProof/>
          <w:sz w:val="20"/>
          <w:szCs w:val="18"/>
          <w:lang w:val="en-US" w:eastAsia="zh-CN"/>
        </w:rPr>
        <w:t>1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Meeting #</w:t>
      </w:r>
      <w:r w:rsidR="0018636D">
        <w:rPr>
          <w:rFonts w:eastAsia="Times New Roman" w:cs="Arial"/>
          <w:bCs/>
          <w:noProof/>
          <w:sz w:val="20"/>
          <w:szCs w:val="18"/>
          <w:lang w:val="en-US" w:eastAsia="zh-CN"/>
        </w:rPr>
        <w:t>86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A6220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</w:t>
      </w:r>
      <w:r w:rsidR="0038205F" w:rsidRPr="0038205F">
        <w:rPr>
          <w:sz w:val="20"/>
        </w:rPr>
        <w:t>R1-16</w:t>
      </w:r>
      <w:r w:rsidR="005E1291">
        <w:rPr>
          <w:sz w:val="20"/>
        </w:rPr>
        <w:t>7473</w:t>
      </w:r>
    </w:p>
    <w:p w14:paraId="7C2DB728" w14:textId="52878A7E" w:rsidR="00CD127A" w:rsidRPr="0038205F" w:rsidRDefault="0038205F" w:rsidP="00CD127A">
      <w:pPr>
        <w:pStyle w:val="TdocHeader2"/>
        <w:rPr>
          <w:rFonts w:eastAsia="Times New Roman" w:cs="Arial"/>
          <w:bCs/>
          <w:noProof/>
          <w:sz w:val="20"/>
          <w:lang w:val="en-US" w:eastAsia="zh-CN"/>
        </w:rPr>
      </w:pPr>
      <w:r w:rsidRPr="0038205F">
        <w:rPr>
          <w:sz w:val="20"/>
        </w:rPr>
        <w:t>Gothenburg, Sweden, August 22 – 26, 2016</w:t>
      </w:r>
    </w:p>
    <w:p w14:paraId="00D882E1" w14:textId="77777777" w:rsidR="00D00AE7" w:rsidRDefault="00D00AE7" w:rsidP="00D00AE7">
      <w:pPr>
        <w:pStyle w:val="TdocHeader2"/>
        <w:rPr>
          <w:sz w:val="20"/>
          <w:lang w:val="en-US"/>
        </w:rPr>
      </w:pPr>
    </w:p>
    <w:p w14:paraId="0D21A345" w14:textId="77777777" w:rsidR="00D00AE7" w:rsidRPr="008979AC" w:rsidRDefault="00D00AE7" w:rsidP="00D00AE7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5E814404" w14:textId="65BB56E7" w:rsidR="00D00AE7" w:rsidRPr="0027658D" w:rsidRDefault="00D00AE7" w:rsidP="00F31F7E">
      <w:pPr>
        <w:pStyle w:val="TdocHeader2"/>
        <w:ind w:left="1701" w:hanging="1701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F31F7E">
        <w:rPr>
          <w:sz w:val="20"/>
          <w:lang w:val="en-US"/>
        </w:rPr>
        <w:t>Identified errors in K-factor scaling for TDL-D/E in TR 38.900</w:t>
      </w:r>
    </w:p>
    <w:p w14:paraId="201B2A67" w14:textId="0582531B" w:rsidR="00D00AE7" w:rsidRPr="002D72B0" w:rsidRDefault="00D00AE7" w:rsidP="00D00AE7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C5D9A">
        <w:rPr>
          <w:bCs/>
          <w:i/>
          <w:iCs/>
          <w:sz w:val="20"/>
        </w:rPr>
        <w:t>8.</w:t>
      </w:r>
      <w:r w:rsidR="00F31F7E">
        <w:rPr>
          <w:bCs/>
          <w:i/>
          <w:iCs/>
          <w:sz w:val="20"/>
        </w:rPr>
        <w:t>2</w:t>
      </w:r>
    </w:p>
    <w:p w14:paraId="4D368497" w14:textId="77777777" w:rsidR="00D00AE7" w:rsidRPr="0027658D" w:rsidRDefault="00D00AE7" w:rsidP="00D00AE7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 and Decision</w:t>
      </w:r>
    </w:p>
    <w:p w14:paraId="3F896029" w14:textId="77777777" w:rsidR="00D00AE7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Start w:id="4" w:name="_Toc457979800"/>
      <w:bookmarkEnd w:id="0"/>
      <w:bookmarkEnd w:id="1"/>
      <w:r w:rsidRPr="00310B2F">
        <w:rPr>
          <w:lang w:val="en-US"/>
        </w:rPr>
        <w:t>Introduction</w:t>
      </w:r>
      <w:bookmarkEnd w:id="3"/>
      <w:bookmarkEnd w:id="4"/>
    </w:p>
    <w:p w14:paraId="143ACD6E" w14:textId="2250EEC6" w:rsidR="00D00AE7" w:rsidRPr="00E16CD2" w:rsidRDefault="00AE171F" w:rsidP="00D00AE7">
      <w:pPr>
        <w:rPr>
          <w:lang w:val="en-US"/>
        </w:rPr>
      </w:pPr>
      <w:r>
        <w:t xml:space="preserve">In RAN1#85 in Nanjing, it </w:t>
      </w:r>
      <w:proofErr w:type="gramStart"/>
      <w:r>
        <w:t>was agreed</w:t>
      </w:r>
      <w:proofErr w:type="gramEnd"/>
      <w:r>
        <w:t xml:space="preserve"> to add scaling of the K-factors for LOS TDLs and CDLs according to R1-165440</w:t>
      </w:r>
      <w:r w:rsidR="00641CBE">
        <w:t xml:space="preserve"> </w:t>
      </w:r>
      <w:r w:rsidR="00641CBE">
        <w:fldChar w:fldCharType="begin"/>
      </w:r>
      <w:r w:rsidR="00641CBE">
        <w:instrText xml:space="preserve"> REF _Ref458504967 \r \h </w:instrText>
      </w:r>
      <w:r w:rsidR="00641CBE">
        <w:fldChar w:fldCharType="separate"/>
      </w:r>
      <w:r w:rsidR="00641CBE">
        <w:t>[1]</w:t>
      </w:r>
      <w:r w:rsidR="00641CBE">
        <w:fldChar w:fldCharType="end"/>
      </w:r>
      <w:r>
        <w:t xml:space="preserve">. The procedure described in </w:t>
      </w:r>
      <w:proofErr w:type="gramStart"/>
      <w:r>
        <w:t>has been captured</w:t>
      </w:r>
      <w:proofErr w:type="gramEnd"/>
      <w:r>
        <w:t xml:space="preserve"> in section 7.7.6 of TR 38.900 v14.0.0 </w:t>
      </w:r>
      <w:r w:rsidR="00641CBE">
        <w:fldChar w:fldCharType="begin"/>
      </w:r>
      <w:r w:rsidR="00641CBE">
        <w:instrText xml:space="preserve"> REF _Ref458520715 \r \h </w:instrText>
      </w:r>
      <w:r w:rsidR="00641CBE">
        <w:fldChar w:fldCharType="separate"/>
      </w:r>
      <w:r w:rsidR="00641CBE">
        <w:t>[2]</w:t>
      </w:r>
      <w:r w:rsidR="00641CBE">
        <w:fldChar w:fldCharType="end"/>
      </w:r>
      <w:r>
        <w:t xml:space="preserve">. However, it appears that the procedure is erroneous and </w:t>
      </w:r>
      <w:r w:rsidR="00641CBE">
        <w:t xml:space="preserve">does not result in the desired K-factors for the TDLs. This contribution discusses and demonstrates the errors and proposes modifications that </w:t>
      </w:r>
      <w:proofErr w:type="gramStart"/>
      <w:r w:rsidR="00641CBE">
        <w:t>are verified</w:t>
      </w:r>
      <w:proofErr w:type="gramEnd"/>
      <w:r w:rsidR="00641CBE">
        <w:t xml:space="preserve"> to result in the desired behaviour. A CR is jointly prepared in R1-16</w:t>
      </w:r>
      <w:r w:rsidR="00D353A4">
        <w:t>7475</w:t>
      </w:r>
      <w:r w:rsidR="00641CBE">
        <w:t xml:space="preserve"> </w:t>
      </w:r>
      <w:r w:rsidR="00641CBE">
        <w:fldChar w:fldCharType="begin"/>
      </w:r>
      <w:r w:rsidR="00641CBE">
        <w:instrText xml:space="preserve"> REF _Ref458504950 \r \h </w:instrText>
      </w:r>
      <w:r w:rsidR="00641CBE">
        <w:fldChar w:fldCharType="separate"/>
      </w:r>
      <w:r w:rsidR="00641CBE">
        <w:t>[3]</w:t>
      </w:r>
      <w:r w:rsidR="00641CBE">
        <w:fldChar w:fldCharType="end"/>
      </w:r>
      <w:r w:rsidR="00641CBE">
        <w:t xml:space="preserve">. </w:t>
      </w:r>
    </w:p>
    <w:p w14:paraId="2EE7A1D8" w14:textId="77777777" w:rsidR="00D00AE7" w:rsidRDefault="00D00AE7" w:rsidP="00D00AE7">
      <w:pPr>
        <w:pStyle w:val="Heading1"/>
      </w:pPr>
      <w:bookmarkStart w:id="5" w:name="_Toc457979801"/>
      <w:r>
        <w:t>Discussion</w:t>
      </w:r>
      <w:bookmarkEnd w:id="5"/>
    </w:p>
    <w:p w14:paraId="31B5024E" w14:textId="7C6D0A85" w:rsidR="007A5461" w:rsidRDefault="007A5461" w:rsidP="005A288A">
      <w:r>
        <w:t xml:space="preserve">The K-factor scaling in TR 38.900 v14.0.0 </w:t>
      </w:r>
      <w:proofErr w:type="gramStart"/>
      <w:r>
        <w:t>is copied</w:t>
      </w:r>
      <w:proofErr w:type="gramEnd"/>
      <w:r>
        <w:t xml:space="preserve"> </w:t>
      </w:r>
      <w:r w:rsidR="0018636D">
        <w:t>below</w:t>
      </w:r>
      <w:r>
        <w:t xml:space="preserve"> for convenience.</w:t>
      </w:r>
    </w:p>
    <w:p w14:paraId="5B40CD48" w14:textId="77777777" w:rsidR="007A5461" w:rsidRDefault="007A5461" w:rsidP="005A288A"/>
    <w:p w14:paraId="69E6BE40" w14:textId="0DBAFB16" w:rsidR="007A5461" w:rsidRPr="007A5461" w:rsidRDefault="007A5461" w:rsidP="005A288A">
      <w:pPr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593F3E20" wp14:editId="7B845AB9">
            <wp:extent cx="5972810" cy="4979035"/>
            <wp:effectExtent l="19050" t="19050" r="27940" b="1206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97903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C1C7A4" w14:textId="77777777" w:rsidR="007A5461" w:rsidRDefault="007A5461" w:rsidP="005A288A"/>
    <w:p w14:paraId="5956ABBD" w14:textId="78E66E66" w:rsidR="008D690F" w:rsidRDefault="0018636D" w:rsidP="0018636D">
      <w:r>
        <w:t xml:space="preserve">Unfortunately the equations in Table 7.7.6-2 are erroneous and do not result in a TDL with the desired K-factor. This is readily apparent from visual inspection of the last column, where a high </w:t>
      </w:r>
      <w:proofErr w:type="spellStart"/>
      <w:proofErr w:type="gramStart"/>
      <w:r>
        <w:t>K</w:t>
      </w:r>
      <w:r w:rsidRPr="0018636D">
        <w:rPr>
          <w:i/>
          <w:vertAlign w:val="subscript"/>
        </w:rPr>
        <w:t>desired</w:t>
      </w:r>
      <w:proofErr w:type="spellEnd"/>
      <w:r>
        <w:t>[</w:t>
      </w:r>
      <w:proofErr w:type="gramEnd"/>
      <w:r>
        <w:t xml:space="preserve">dB], causes the </w:t>
      </w:r>
      <w:r>
        <w:lastRenderedPageBreak/>
        <w:t>K</w:t>
      </w:r>
      <w:r w:rsidRPr="0018636D">
        <w:rPr>
          <w:i/>
          <w:vertAlign w:val="subscript"/>
        </w:rPr>
        <w:t>1stTap</w:t>
      </w:r>
      <w:r>
        <w:t xml:space="preserve">[dB] to become very small, contrary to expectation. Less apparent is the fact that also the third column equations are imperfect, since the power scaling </w:t>
      </w:r>
      <w:proofErr w:type="gramStart"/>
      <w:r>
        <w:t>is not applied</w:t>
      </w:r>
      <w:proofErr w:type="gramEnd"/>
      <w:r>
        <w:t xml:space="preserve"> to the diffuse part of the first cluster as is done for the CDLs in Table 7.7.6-1. Finally, there is a copy/paste error where the value 9.3 for TDL-E has become </w:t>
      </w:r>
      <w:proofErr w:type="gramStart"/>
      <w:r>
        <w:t>9</w:t>
      </w:r>
      <w:proofErr w:type="gramEnd"/>
      <w:r>
        <w:t xml:space="preserve"> in the lower right cell. The errors when applying the K-factor scaling according to the description in TR 38.900 v14.0.0 </w:t>
      </w:r>
      <w:proofErr w:type="gramStart"/>
      <w:r>
        <w:t>are illustrated</w:t>
      </w:r>
      <w:proofErr w:type="gramEnd"/>
      <w:r>
        <w:t xml:space="preserve"> in </w:t>
      </w:r>
      <w:r w:rsidR="00E17AA8">
        <w:fldChar w:fldCharType="begin"/>
      </w:r>
      <w:r w:rsidR="00E17AA8">
        <w:instrText xml:space="preserve"> REF _Ref458518541 \h </w:instrText>
      </w:r>
      <w:r w:rsidR="00E17AA8">
        <w:fldChar w:fldCharType="separate"/>
      </w:r>
      <w:r w:rsidR="00E17AA8">
        <w:t xml:space="preserve">Figure </w:t>
      </w:r>
      <w:r w:rsidR="00E17AA8">
        <w:rPr>
          <w:noProof/>
        </w:rPr>
        <w:t>1</w:t>
      </w:r>
      <w:r w:rsidR="00E17AA8">
        <w:fldChar w:fldCharType="end"/>
      </w:r>
      <w:r>
        <w:t xml:space="preserve">. </w:t>
      </w:r>
      <w:r w:rsidR="00E17AA8">
        <w:t xml:space="preserve">As can be seen, the resulting K-factors are clearly in error for larger K-factors </w:t>
      </w:r>
      <w:proofErr w:type="gramStart"/>
      <w:r w:rsidR="00E17AA8">
        <w:t>and also</w:t>
      </w:r>
      <w:proofErr w:type="gramEnd"/>
      <w:r w:rsidR="00E17AA8">
        <w:t xml:space="preserve"> for smaller K-factors for TDL-D. </w:t>
      </w:r>
    </w:p>
    <w:p w14:paraId="52646B8F" w14:textId="54DD4596" w:rsidR="0018636D" w:rsidRDefault="00E17AA8" w:rsidP="00AE171F">
      <w:pPr>
        <w:jc w:val="center"/>
      </w:pPr>
      <w:r w:rsidRPr="00E17AA8">
        <w:rPr>
          <w:noProof/>
          <w:lang w:val="en-US" w:eastAsia="en-US"/>
        </w:rPr>
        <w:drawing>
          <wp:inline distT="0" distB="0" distL="0" distR="0" wp14:anchorId="47C35DD7" wp14:editId="2CF3CC7C">
            <wp:extent cx="53340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8808C" w14:textId="36334CC3" w:rsidR="00E17AA8" w:rsidRPr="00B7616E" w:rsidRDefault="00E17AA8" w:rsidP="00E17AA8">
      <w:pPr>
        <w:pStyle w:val="Caption"/>
      </w:pPr>
      <w:bookmarkStart w:id="6" w:name="_Ref458518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E171F">
        <w:rPr>
          <w:noProof/>
        </w:rPr>
        <w:t>1</w:t>
      </w:r>
      <w:r>
        <w:fldChar w:fldCharType="end"/>
      </w:r>
      <w:bookmarkEnd w:id="6"/>
      <w:r>
        <w:t xml:space="preserve"> Resulting K-factor from procedure in TR 38.900 v14.0.0 Table 7.7.6-2</w:t>
      </w:r>
    </w:p>
    <w:p w14:paraId="2213430A" w14:textId="1D836D59" w:rsidR="00E17AA8" w:rsidRPr="00AE171F" w:rsidRDefault="00E17AA8" w:rsidP="005A288A">
      <w:pPr>
        <w:rPr>
          <w:b/>
        </w:rPr>
      </w:pPr>
      <w:r w:rsidRPr="00AE171F">
        <w:rPr>
          <w:b/>
        </w:rPr>
        <w:t>Observation</w:t>
      </w:r>
      <w:r w:rsidR="00AE171F" w:rsidRPr="00AE171F">
        <w:rPr>
          <w:b/>
        </w:rPr>
        <w:t xml:space="preserve"> 1</w:t>
      </w:r>
      <w:r w:rsidRPr="00AE171F">
        <w:rPr>
          <w:b/>
        </w:rPr>
        <w:t>: The K-factor scaling process for TDL-D/E in 38.900 v14.0.0 is erroneous and does not result in the desired K-factors</w:t>
      </w:r>
    </w:p>
    <w:p w14:paraId="7CA3D738" w14:textId="3D7CB7B7" w:rsidR="006E3539" w:rsidRDefault="00E17AA8" w:rsidP="005A288A">
      <w:r>
        <w:t xml:space="preserve">To address this issue, new equations for the K-factor scaling </w:t>
      </w:r>
      <w:proofErr w:type="gramStart"/>
      <w:r>
        <w:t>have been derived</w:t>
      </w:r>
      <w:proofErr w:type="gramEnd"/>
      <w:r w:rsidR="00F1707E">
        <w:t xml:space="preserve"> according to </w:t>
      </w:r>
      <w:r w:rsidR="00F1707E">
        <w:fldChar w:fldCharType="begin"/>
      </w:r>
      <w:r w:rsidR="00F1707E">
        <w:instrText xml:space="preserve"> REF _Ref458519193 \h </w:instrText>
      </w:r>
      <w:r w:rsidR="00F1707E">
        <w:fldChar w:fldCharType="separate"/>
      </w:r>
      <w:r w:rsidR="00F1707E">
        <w:t xml:space="preserve">Table </w:t>
      </w:r>
      <w:r w:rsidR="00F1707E">
        <w:rPr>
          <w:noProof/>
        </w:rPr>
        <w:t>1</w:t>
      </w:r>
      <w:r w:rsidR="00F1707E">
        <w:fldChar w:fldCharType="end"/>
      </w:r>
      <w:r w:rsidR="00F1707E">
        <w:t xml:space="preserve"> below. </w:t>
      </w:r>
      <w:r>
        <w:t xml:space="preserve"> </w:t>
      </w:r>
    </w:p>
    <w:p w14:paraId="29B3032D" w14:textId="02C79481" w:rsidR="00F1707E" w:rsidRDefault="00F1707E" w:rsidP="00F1707E">
      <w:pPr>
        <w:pStyle w:val="Caption"/>
      </w:pPr>
      <w:bookmarkStart w:id="7" w:name="_Ref4585191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proofErr w:type="gramStart"/>
      <w:r>
        <w:rPr>
          <w:noProof/>
        </w:rPr>
        <w:t>1</w:t>
      </w:r>
      <w:r>
        <w:fldChar w:fldCharType="end"/>
      </w:r>
      <w:bookmarkEnd w:id="7"/>
      <w:r>
        <w:t xml:space="preserve"> New equations</w:t>
      </w:r>
      <w:proofErr w:type="gramEnd"/>
      <w:r>
        <w:t xml:space="preserve"> for the K-factor scaling of TDL-D/E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087"/>
        <w:gridCol w:w="3715"/>
        <w:gridCol w:w="3686"/>
      </w:tblGrid>
      <w:tr w:rsidR="00F1707E" w:rsidRPr="00A72B52" w14:paraId="28C8EF4D" w14:textId="77777777" w:rsidTr="003A68F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8939" w14:textId="77777777" w:rsidR="00F1707E" w:rsidRPr="006F2561" w:rsidRDefault="00F1707E" w:rsidP="003A68F9">
            <w:pPr>
              <w:pStyle w:val="TAH"/>
            </w:pPr>
            <w:r w:rsidRPr="006F2561">
              <w:t>Model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0D73" w14:textId="77777777" w:rsidR="00F1707E" w:rsidRPr="006F2561" w:rsidRDefault="00F1707E" w:rsidP="003A68F9">
            <w:pPr>
              <w:pStyle w:val="TAH"/>
            </w:pPr>
            <w:r w:rsidRPr="006F2561">
              <w:t>Table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C206" w14:textId="77777777" w:rsidR="00F1707E" w:rsidRPr="006F2561" w:rsidRDefault="00F1707E" w:rsidP="003A68F9">
            <w:pPr>
              <w:pStyle w:val="TAH"/>
            </w:pPr>
            <w:proofErr w:type="gramStart"/>
            <w:r w:rsidRPr="006F2561">
              <w:t>Equation for power scaling of all delayed taps excluding tap#1.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6ACC" w14:textId="77777777" w:rsidR="00F1707E" w:rsidRPr="00A72B52" w:rsidRDefault="00F1707E" w:rsidP="003A68F9">
            <w:pPr>
              <w:pStyle w:val="TAH"/>
            </w:pPr>
            <w:r w:rsidRPr="00A72B52">
              <w:t>Equation for the Tap #1</w:t>
            </w:r>
          </w:p>
        </w:tc>
      </w:tr>
      <w:tr w:rsidR="00F1707E" w:rsidRPr="00744611" w14:paraId="537C37C1" w14:textId="77777777" w:rsidTr="003A68F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129F" w14:textId="77777777" w:rsidR="00F1707E" w:rsidRPr="00744611" w:rsidRDefault="00F1707E" w:rsidP="003A68F9">
            <w:pPr>
              <w:pStyle w:val="TAC"/>
            </w:pPr>
            <w:r w:rsidRPr="00744611">
              <w:t>TDL-D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39B3" w14:textId="77777777" w:rsidR="00F1707E" w:rsidRPr="00492682" w:rsidRDefault="00F1707E" w:rsidP="003A68F9">
            <w:pPr>
              <w:pStyle w:val="TAC"/>
            </w:pPr>
            <w:r w:rsidRPr="00492682">
              <w:t>7.7.2-4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5CFF" w14:textId="77777777" w:rsidR="00F1707E" w:rsidRPr="00744611" w:rsidRDefault="00F1707E" w:rsidP="003A68F9">
            <w:pPr>
              <w:pStyle w:val="TAL"/>
              <w:rPr>
                <w:rFonts w:eastAsia="Times New Roman"/>
              </w:rPr>
            </w:pPr>
            <w:proofErr w:type="spellStart"/>
            <w:r w:rsidRPr="00744611">
              <w:rPr>
                <w:lang w:eastAsia="zh-CN"/>
              </w:rPr>
              <w:t>P</w:t>
            </w:r>
            <w:r w:rsidRPr="00744611">
              <w:rPr>
                <w:i/>
                <w:vertAlign w:val="subscript"/>
                <w:lang w:eastAsia="zh-CN"/>
              </w:rPr>
              <w:t>n,new</w:t>
            </w:r>
            <w:proofErr w:type="spellEnd"/>
            <w:r w:rsidRPr="00744611">
              <w:rPr>
                <w:lang w:eastAsia="zh-CN"/>
              </w:rPr>
              <w:t xml:space="preserve">[dB] = </w:t>
            </w:r>
            <w:proofErr w:type="spellStart"/>
            <w:r w:rsidRPr="00744611">
              <w:rPr>
                <w:lang w:eastAsia="zh-CN"/>
              </w:rPr>
              <w:t>P</w:t>
            </w:r>
            <w:r w:rsidRPr="00744611">
              <w:rPr>
                <w:i/>
                <w:vertAlign w:val="subscript"/>
                <w:lang w:eastAsia="zh-CN"/>
              </w:rPr>
              <w:t>n,old</w:t>
            </w:r>
            <w:proofErr w:type="spellEnd"/>
            <w:r w:rsidRPr="00744611">
              <w:rPr>
                <w:lang w:eastAsia="zh-CN"/>
              </w:rPr>
              <w:t xml:space="preserve">[dB] – </w:t>
            </w:r>
            <w:proofErr w:type="spellStart"/>
            <w:r w:rsidRPr="00744611">
              <w:rPr>
                <w:lang w:eastAsia="zh-CN"/>
              </w:rPr>
              <w:t>K</w:t>
            </w:r>
            <w:r w:rsidRPr="00744611">
              <w:rPr>
                <w:i/>
                <w:vertAlign w:val="subscript"/>
                <w:lang w:eastAsia="zh-CN"/>
              </w:rPr>
              <w:t>desired</w:t>
            </w:r>
            <w:proofErr w:type="spellEnd"/>
            <w:r w:rsidRPr="00744611">
              <w:rPr>
                <w:lang w:eastAsia="zh-CN"/>
              </w:rPr>
              <w:t xml:space="preserve">[dB] + 9[dB] </w:t>
            </w: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·</w:t>
            </w:r>
            <w:r>
              <w:rPr>
                <w:lang w:eastAsia="zh-CN"/>
              </w:rPr>
              <w:t>log</w:t>
            </w:r>
            <w:r w:rsidRPr="006512BF">
              <w:rPr>
                <w:vertAlign w:val="subscript"/>
                <w:lang w:eastAsia="zh-CN"/>
              </w:rPr>
              <w:t>10</w:t>
            </w:r>
            <w:r>
              <w:rPr>
                <w:lang w:eastAsia="zh-CN"/>
              </w:rPr>
              <w:t>((10</w:t>
            </w:r>
            <w:r w:rsidRPr="00BF39E3">
              <w:rPr>
                <w:vertAlign w:val="superscript"/>
                <w:lang w:eastAsia="zh-CN"/>
              </w:rPr>
              <w:t>13.3/10</w:t>
            </w:r>
            <w:r>
              <w:rPr>
                <w:lang w:eastAsia="zh-CN"/>
              </w:rPr>
              <w:t>+10</w:t>
            </w:r>
            <w:r>
              <w:rPr>
                <w:vertAlign w:val="superscript"/>
                <w:lang w:eastAsia="zh-CN"/>
              </w:rPr>
              <w:t>(-</w:t>
            </w:r>
            <w:proofErr w:type="spellStart"/>
            <w:r w:rsidRPr="006512BF">
              <w:rPr>
                <w:vertAlign w:val="superscript"/>
                <w:lang w:eastAsia="zh-CN"/>
              </w:rPr>
              <w:t>K</w:t>
            </w:r>
            <w:r w:rsidRPr="006512BF">
              <w:rPr>
                <w:i/>
                <w:vertAlign w:val="superscript"/>
                <w:lang w:eastAsia="zh-CN"/>
              </w:rPr>
              <w:t>desired</w:t>
            </w:r>
            <w:proofErr w:type="spellEnd"/>
            <w:r w:rsidRPr="006512BF">
              <w:rPr>
                <w:vertAlign w:val="superscript"/>
                <w:lang w:eastAsia="zh-CN"/>
              </w:rPr>
              <w:t>[dB]</w:t>
            </w:r>
            <w:r>
              <w:rPr>
                <w:vertAlign w:val="superscript"/>
                <w:lang w:eastAsia="zh-CN"/>
              </w:rPr>
              <w:t xml:space="preserve"> + 9[dB])</w:t>
            </w:r>
            <w:r w:rsidRPr="00BF39E3">
              <w:rPr>
                <w:vertAlign w:val="superscript"/>
                <w:lang w:eastAsia="zh-CN"/>
              </w:rPr>
              <w:t>/10</w:t>
            </w:r>
            <w:r>
              <w:rPr>
                <w:lang w:eastAsia="zh-CN"/>
              </w:rPr>
              <w:t>)/(1+10</w:t>
            </w:r>
            <w:r w:rsidRPr="006512BF">
              <w:rPr>
                <w:vertAlign w:val="superscript"/>
                <w:lang w:eastAsia="zh-CN"/>
              </w:rPr>
              <w:t>13.3/10</w:t>
            </w:r>
            <w:r>
              <w:rPr>
                <w:lang w:eastAsia="zh-CN"/>
              </w:rPr>
              <w:t>))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7BBA" w14:textId="77777777" w:rsidR="00F1707E" w:rsidRDefault="00F1707E" w:rsidP="003A68F9">
            <w:pPr>
              <w:pStyle w:val="TAL"/>
              <w:rPr>
                <w:lang w:eastAsia="zh-CN"/>
              </w:rPr>
            </w:pPr>
          </w:p>
          <w:p w14:paraId="33796749" w14:textId="77777777" w:rsidR="00F1707E" w:rsidRPr="00744611" w:rsidRDefault="00F1707E" w:rsidP="003A68F9">
            <w:pPr>
              <w:pStyle w:val="TAL"/>
              <w:rPr>
                <w:rFonts w:eastAsia="Times New Roman"/>
              </w:rPr>
            </w:pPr>
            <w:r w:rsidRPr="00744611">
              <w:rPr>
                <w:lang w:eastAsia="zh-CN"/>
              </w:rPr>
              <w:t>K</w:t>
            </w:r>
            <w:r w:rsidRPr="00744611">
              <w:rPr>
                <w:i/>
                <w:vertAlign w:val="subscript"/>
                <w:lang w:eastAsia="zh-CN"/>
              </w:rPr>
              <w:t>1stTap</w:t>
            </w:r>
            <w:r w:rsidRPr="00744611">
              <w:rPr>
                <w:lang w:eastAsia="zh-CN"/>
              </w:rPr>
              <w:t xml:space="preserve">[dB] = 13.3[dB] </w:t>
            </w:r>
            <w:r>
              <w:rPr>
                <w:lang w:eastAsia="zh-CN"/>
              </w:rPr>
              <w:t>+</w:t>
            </w:r>
            <w:r w:rsidRPr="00744611">
              <w:rPr>
                <w:lang w:eastAsia="zh-CN"/>
              </w:rPr>
              <w:t xml:space="preserve"> </w:t>
            </w:r>
            <w:proofErr w:type="spellStart"/>
            <w:r w:rsidRPr="00744611">
              <w:rPr>
                <w:lang w:eastAsia="zh-CN"/>
              </w:rPr>
              <w:t>K</w:t>
            </w:r>
            <w:r w:rsidRPr="00744611">
              <w:rPr>
                <w:i/>
                <w:vertAlign w:val="subscript"/>
                <w:lang w:eastAsia="zh-CN"/>
              </w:rPr>
              <w:t>desired</w:t>
            </w:r>
            <w:proofErr w:type="spellEnd"/>
            <w:r w:rsidRPr="00744611">
              <w:rPr>
                <w:lang w:eastAsia="zh-CN"/>
              </w:rPr>
              <w:t xml:space="preserve">[dB] </w:t>
            </w:r>
            <w:r>
              <w:rPr>
                <w:lang w:eastAsia="zh-CN"/>
              </w:rPr>
              <w:t>-</w:t>
            </w:r>
            <w:r w:rsidRPr="00744611">
              <w:rPr>
                <w:lang w:eastAsia="zh-CN"/>
              </w:rPr>
              <w:t xml:space="preserve"> 9[dB] </w:t>
            </w:r>
            <w:r w:rsidRPr="00744611">
              <w:rPr>
                <w:rFonts w:ascii="Cambria Math" w:hAnsi="Cambria Math"/>
              </w:rPr>
              <w:br/>
            </w:r>
          </w:p>
        </w:tc>
      </w:tr>
      <w:tr w:rsidR="00F1707E" w:rsidRPr="00744611" w14:paraId="0BD94830" w14:textId="77777777" w:rsidTr="003A68F9"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D7F4" w14:textId="77777777" w:rsidR="00F1707E" w:rsidRPr="00744611" w:rsidRDefault="00F1707E" w:rsidP="003A68F9">
            <w:pPr>
              <w:pStyle w:val="TAC"/>
            </w:pPr>
            <w:r w:rsidRPr="00744611">
              <w:t>TDL-E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9A9B" w14:textId="77777777" w:rsidR="00F1707E" w:rsidRPr="00744611" w:rsidRDefault="00F1707E" w:rsidP="003A68F9">
            <w:pPr>
              <w:pStyle w:val="TAC"/>
            </w:pPr>
            <w:r w:rsidRPr="00744611">
              <w:t>7.7.2-5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2CE3" w14:textId="77777777" w:rsidR="00F1707E" w:rsidRPr="00744611" w:rsidRDefault="00F1707E" w:rsidP="003A68F9">
            <w:pPr>
              <w:pStyle w:val="TAL"/>
              <w:rPr>
                <w:rFonts w:eastAsia="Times New Roman"/>
              </w:rPr>
            </w:pPr>
            <w:proofErr w:type="spellStart"/>
            <w:r w:rsidRPr="00744611">
              <w:rPr>
                <w:lang w:eastAsia="zh-CN"/>
              </w:rPr>
              <w:t>P</w:t>
            </w:r>
            <w:r w:rsidRPr="00744611">
              <w:rPr>
                <w:i/>
                <w:vertAlign w:val="subscript"/>
                <w:lang w:eastAsia="zh-CN"/>
              </w:rPr>
              <w:t>n,new</w:t>
            </w:r>
            <w:proofErr w:type="spellEnd"/>
            <w:r w:rsidRPr="00744611">
              <w:rPr>
                <w:lang w:eastAsia="zh-CN"/>
              </w:rPr>
              <w:t xml:space="preserve">[dB] = </w:t>
            </w:r>
            <w:proofErr w:type="spellStart"/>
            <w:r w:rsidRPr="00744611">
              <w:rPr>
                <w:lang w:eastAsia="zh-CN"/>
              </w:rPr>
              <w:t>P</w:t>
            </w:r>
            <w:r w:rsidRPr="00744611">
              <w:rPr>
                <w:i/>
                <w:vertAlign w:val="subscript"/>
                <w:lang w:eastAsia="zh-CN"/>
              </w:rPr>
              <w:t>n,old</w:t>
            </w:r>
            <w:proofErr w:type="spellEnd"/>
            <w:r w:rsidRPr="00744611">
              <w:rPr>
                <w:lang w:eastAsia="zh-CN"/>
              </w:rPr>
              <w:t xml:space="preserve">[dB] – </w:t>
            </w:r>
            <w:proofErr w:type="spellStart"/>
            <w:r w:rsidRPr="00744611">
              <w:rPr>
                <w:lang w:eastAsia="zh-CN"/>
              </w:rPr>
              <w:t>K</w:t>
            </w:r>
            <w:r w:rsidRPr="00744611">
              <w:rPr>
                <w:i/>
                <w:vertAlign w:val="subscript"/>
                <w:lang w:eastAsia="zh-CN"/>
              </w:rPr>
              <w:t>desired</w:t>
            </w:r>
            <w:proofErr w:type="spellEnd"/>
            <w:r w:rsidRPr="00744611">
              <w:rPr>
                <w:lang w:eastAsia="zh-CN"/>
              </w:rPr>
              <w:t xml:space="preserve">[dB] + 9.3[dB] </w:t>
            </w:r>
            <w:r>
              <w:rPr>
                <w:lang w:eastAsia="zh-CN"/>
              </w:rPr>
              <w:t>-10</w:t>
            </w:r>
            <w:r>
              <w:rPr>
                <w:rFonts w:cs="Arial"/>
                <w:lang w:eastAsia="zh-CN"/>
              </w:rPr>
              <w:t>·</w:t>
            </w:r>
            <w:r>
              <w:rPr>
                <w:lang w:eastAsia="zh-CN"/>
              </w:rPr>
              <w:t>log</w:t>
            </w:r>
            <w:r w:rsidRPr="006512BF">
              <w:rPr>
                <w:vertAlign w:val="subscript"/>
                <w:lang w:eastAsia="zh-CN"/>
              </w:rPr>
              <w:t>10</w:t>
            </w:r>
            <w:r>
              <w:rPr>
                <w:lang w:eastAsia="zh-CN"/>
              </w:rPr>
              <w:t>((10</w:t>
            </w:r>
            <w:r>
              <w:rPr>
                <w:vertAlign w:val="superscript"/>
                <w:lang w:eastAsia="zh-CN"/>
              </w:rPr>
              <w:t>22</w:t>
            </w:r>
            <w:r w:rsidRPr="00BF39E3">
              <w:rPr>
                <w:vertAlign w:val="superscript"/>
                <w:lang w:eastAsia="zh-CN"/>
              </w:rPr>
              <w:t>/10</w:t>
            </w:r>
            <w:r>
              <w:rPr>
                <w:lang w:eastAsia="zh-CN"/>
              </w:rPr>
              <w:t>+10</w:t>
            </w:r>
            <w:r>
              <w:rPr>
                <w:vertAlign w:val="superscript"/>
                <w:lang w:eastAsia="zh-CN"/>
              </w:rPr>
              <w:t>(-</w:t>
            </w:r>
            <w:proofErr w:type="spellStart"/>
            <w:r w:rsidRPr="006512BF">
              <w:rPr>
                <w:vertAlign w:val="superscript"/>
                <w:lang w:eastAsia="zh-CN"/>
              </w:rPr>
              <w:t>K</w:t>
            </w:r>
            <w:r w:rsidRPr="006512BF">
              <w:rPr>
                <w:i/>
                <w:vertAlign w:val="superscript"/>
                <w:lang w:eastAsia="zh-CN"/>
              </w:rPr>
              <w:t>desired</w:t>
            </w:r>
            <w:proofErr w:type="spellEnd"/>
            <w:r w:rsidRPr="006512BF">
              <w:rPr>
                <w:vertAlign w:val="superscript"/>
                <w:lang w:eastAsia="zh-CN"/>
              </w:rPr>
              <w:t>[dB]</w:t>
            </w:r>
            <w:r>
              <w:rPr>
                <w:vertAlign w:val="superscript"/>
                <w:lang w:eastAsia="zh-CN"/>
              </w:rPr>
              <w:t xml:space="preserve"> + 9.3[dB])</w:t>
            </w:r>
            <w:r w:rsidRPr="00BF39E3">
              <w:rPr>
                <w:vertAlign w:val="superscript"/>
                <w:lang w:eastAsia="zh-CN"/>
              </w:rPr>
              <w:t>/10</w:t>
            </w:r>
            <w:r>
              <w:rPr>
                <w:lang w:eastAsia="zh-CN"/>
              </w:rPr>
              <w:t>)/(1+10</w:t>
            </w:r>
            <w:r>
              <w:rPr>
                <w:vertAlign w:val="superscript"/>
                <w:lang w:eastAsia="zh-CN"/>
              </w:rPr>
              <w:t>22</w:t>
            </w:r>
            <w:r w:rsidRPr="006512BF">
              <w:rPr>
                <w:vertAlign w:val="superscript"/>
                <w:lang w:eastAsia="zh-CN"/>
              </w:rPr>
              <w:t>/10</w:t>
            </w:r>
            <w:r>
              <w:rPr>
                <w:lang w:eastAsia="zh-CN"/>
              </w:rPr>
              <w:t>))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CE9E" w14:textId="77777777" w:rsidR="00F1707E" w:rsidRPr="00744611" w:rsidRDefault="00F1707E" w:rsidP="003A68F9">
            <w:pPr>
              <w:pStyle w:val="TAL"/>
              <w:rPr>
                <w:rFonts w:eastAsia="Times New Roman"/>
              </w:rPr>
            </w:pPr>
            <w:r w:rsidRPr="00744611">
              <w:rPr>
                <w:rFonts w:ascii="Cambria Math" w:hAnsi="Cambria Math"/>
              </w:rPr>
              <w:br/>
            </w:r>
            <w:r w:rsidRPr="00744611">
              <w:rPr>
                <w:lang w:eastAsia="zh-CN"/>
              </w:rPr>
              <w:t>K</w:t>
            </w:r>
            <w:r w:rsidRPr="00744611">
              <w:rPr>
                <w:i/>
                <w:vertAlign w:val="subscript"/>
                <w:lang w:eastAsia="zh-CN"/>
              </w:rPr>
              <w:t>1stTap</w:t>
            </w:r>
            <w:r w:rsidRPr="00744611">
              <w:rPr>
                <w:lang w:eastAsia="zh-CN"/>
              </w:rPr>
              <w:t xml:space="preserve">[dB] = 22[dB] </w:t>
            </w:r>
            <w:r>
              <w:rPr>
                <w:lang w:eastAsia="zh-CN"/>
              </w:rPr>
              <w:t>+</w:t>
            </w:r>
            <w:r w:rsidRPr="00744611">
              <w:rPr>
                <w:lang w:eastAsia="zh-CN"/>
              </w:rPr>
              <w:t xml:space="preserve"> </w:t>
            </w:r>
            <w:proofErr w:type="spellStart"/>
            <w:r w:rsidRPr="00744611">
              <w:rPr>
                <w:lang w:eastAsia="zh-CN"/>
              </w:rPr>
              <w:t>K</w:t>
            </w:r>
            <w:r w:rsidRPr="00744611">
              <w:rPr>
                <w:i/>
                <w:vertAlign w:val="subscript"/>
                <w:lang w:eastAsia="zh-CN"/>
              </w:rPr>
              <w:t>desired</w:t>
            </w:r>
            <w:proofErr w:type="spellEnd"/>
            <w:r w:rsidRPr="00744611">
              <w:rPr>
                <w:lang w:eastAsia="zh-CN"/>
              </w:rPr>
              <w:t xml:space="preserve">[dB] </w:t>
            </w:r>
            <w:r>
              <w:rPr>
                <w:lang w:eastAsia="zh-CN"/>
              </w:rPr>
              <w:t>–</w:t>
            </w:r>
            <w:r w:rsidRPr="00744611">
              <w:rPr>
                <w:lang w:eastAsia="zh-CN"/>
              </w:rPr>
              <w:t xml:space="preserve"> 9</w:t>
            </w:r>
            <w:r>
              <w:rPr>
                <w:lang w:eastAsia="zh-CN"/>
              </w:rPr>
              <w:t>.3</w:t>
            </w:r>
            <w:r w:rsidRPr="00744611">
              <w:rPr>
                <w:lang w:eastAsia="zh-CN"/>
              </w:rPr>
              <w:t>[dB]</w:t>
            </w:r>
          </w:p>
        </w:tc>
      </w:tr>
    </w:tbl>
    <w:p w14:paraId="26E9A492" w14:textId="77777777" w:rsidR="00F1707E" w:rsidRDefault="00F1707E" w:rsidP="005A288A"/>
    <w:p w14:paraId="3D98C4EC" w14:textId="588265AC" w:rsidR="00F1707E" w:rsidRDefault="00F1707E" w:rsidP="005A288A">
      <w:r>
        <w:t xml:space="preserve">The resulting K-factors using these new equations </w:t>
      </w:r>
      <w:proofErr w:type="gramStart"/>
      <w:r>
        <w:t>are shown</w:t>
      </w:r>
      <w:proofErr w:type="gramEnd"/>
      <w:r>
        <w:t xml:space="preserve"> in </w:t>
      </w:r>
      <w:r w:rsidR="00AE171F">
        <w:fldChar w:fldCharType="begin"/>
      </w:r>
      <w:r w:rsidR="00AE171F">
        <w:instrText xml:space="preserve"> REF _Ref458518541 \h </w:instrText>
      </w:r>
      <w:r w:rsidR="00AE171F">
        <w:fldChar w:fldCharType="separate"/>
      </w:r>
      <w:r w:rsidR="00AE171F">
        <w:t xml:space="preserve">Figure </w:t>
      </w:r>
      <w:r w:rsidR="00AE171F">
        <w:rPr>
          <w:noProof/>
        </w:rPr>
        <w:t>1</w:t>
      </w:r>
      <w:r w:rsidR="00AE171F">
        <w:fldChar w:fldCharType="end"/>
      </w:r>
      <w:r w:rsidR="00AE171F">
        <w:t>. As can be seen, the new equations result in K-</w:t>
      </w:r>
      <w:proofErr w:type="gramStart"/>
      <w:r w:rsidR="00AE171F">
        <w:t>factors which</w:t>
      </w:r>
      <w:proofErr w:type="gramEnd"/>
      <w:r w:rsidR="00AE171F">
        <w:t xml:space="preserve"> are exactly the same as the desired ones</w:t>
      </w:r>
      <w:r>
        <w:t>.</w:t>
      </w:r>
    </w:p>
    <w:p w14:paraId="591CBC76" w14:textId="0728689D" w:rsidR="00AE171F" w:rsidRPr="00AE171F" w:rsidRDefault="00AE171F" w:rsidP="00AE171F">
      <w:pPr>
        <w:rPr>
          <w:b/>
        </w:rPr>
      </w:pPr>
      <w:r w:rsidRPr="00AE171F">
        <w:rPr>
          <w:b/>
        </w:rPr>
        <w:t xml:space="preserve">Observation 2: The modified equations in </w:t>
      </w:r>
      <w:r w:rsidRPr="00AE171F">
        <w:rPr>
          <w:b/>
        </w:rPr>
        <w:fldChar w:fldCharType="begin"/>
      </w:r>
      <w:r w:rsidRPr="00AE171F">
        <w:rPr>
          <w:b/>
        </w:rPr>
        <w:instrText xml:space="preserve"> REF _Ref458519193 \h </w:instrText>
      </w:r>
      <w:r>
        <w:rPr>
          <w:b/>
        </w:rPr>
        <w:instrText xml:space="preserve"> \* MERGEFORMAT </w:instrText>
      </w:r>
      <w:r w:rsidRPr="00AE171F">
        <w:rPr>
          <w:b/>
        </w:rPr>
      </w:r>
      <w:r w:rsidRPr="00AE171F">
        <w:rPr>
          <w:b/>
        </w:rPr>
        <w:fldChar w:fldCharType="separate"/>
      </w:r>
      <w:r w:rsidRPr="00AE171F">
        <w:rPr>
          <w:b/>
        </w:rPr>
        <w:t xml:space="preserve">Table </w:t>
      </w:r>
      <w:r w:rsidRPr="00AE171F">
        <w:rPr>
          <w:b/>
          <w:noProof/>
        </w:rPr>
        <w:t>1</w:t>
      </w:r>
      <w:r w:rsidRPr="00AE171F">
        <w:rPr>
          <w:b/>
        </w:rPr>
        <w:fldChar w:fldCharType="end"/>
      </w:r>
      <w:r w:rsidRPr="00AE171F">
        <w:rPr>
          <w:b/>
        </w:rPr>
        <w:t xml:space="preserve"> </w:t>
      </w:r>
      <w:proofErr w:type="gramStart"/>
      <w:r w:rsidRPr="00AE171F">
        <w:rPr>
          <w:b/>
        </w:rPr>
        <w:t>are verified</w:t>
      </w:r>
      <w:proofErr w:type="gramEnd"/>
      <w:r w:rsidRPr="00AE171F">
        <w:rPr>
          <w:b/>
        </w:rPr>
        <w:t xml:space="preserve"> to produce TDLs with the desired K-factors</w:t>
      </w:r>
    </w:p>
    <w:p w14:paraId="5606BE75" w14:textId="77777777" w:rsidR="00AE171F" w:rsidRDefault="00AE171F" w:rsidP="005A288A"/>
    <w:p w14:paraId="00D06471" w14:textId="327561F3" w:rsidR="00F1707E" w:rsidRDefault="00F1707E" w:rsidP="005A288A">
      <w:r w:rsidRPr="00F1707E">
        <w:rPr>
          <w:noProof/>
          <w:lang w:val="en-US" w:eastAsia="en-US"/>
        </w:rPr>
        <w:lastRenderedPageBreak/>
        <w:drawing>
          <wp:inline distT="0" distB="0" distL="0" distR="0" wp14:anchorId="5C3B6F6F" wp14:editId="6F2ECC17">
            <wp:extent cx="5334000" cy="4000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8AE8C" w14:textId="1798C7F0" w:rsidR="00E17AA8" w:rsidRDefault="00AE171F" w:rsidP="00AE171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AE171F">
        <w:t xml:space="preserve"> </w:t>
      </w:r>
      <w:r>
        <w:t xml:space="preserve">Resulting K-factor from procedure using equations in </w:t>
      </w:r>
      <w:r>
        <w:fldChar w:fldCharType="begin"/>
      </w:r>
      <w:r>
        <w:instrText xml:space="preserve"> REF _Ref458519193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</w:p>
    <w:p w14:paraId="5836DF33" w14:textId="1F1DEF66" w:rsidR="00AE171F" w:rsidRDefault="00AE171F" w:rsidP="005A288A">
      <w:r>
        <w:t xml:space="preserve">A CR for TR 38.900 </w:t>
      </w:r>
      <w:proofErr w:type="gramStart"/>
      <w:r>
        <w:t>has been prepared</w:t>
      </w:r>
      <w:proofErr w:type="gramEnd"/>
      <w:r>
        <w:t xml:space="preserve"> that incorporates a change to the new equations according to </w:t>
      </w:r>
      <w:r>
        <w:fldChar w:fldCharType="begin"/>
      </w:r>
      <w:r>
        <w:instrText xml:space="preserve"> REF _Ref458519193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p w14:paraId="5A75F093" w14:textId="14F47D1A" w:rsidR="00AE171F" w:rsidRPr="00AE171F" w:rsidRDefault="00AE171F" w:rsidP="005A288A">
      <w:pPr>
        <w:rPr>
          <w:b/>
        </w:rPr>
      </w:pPr>
      <w:r w:rsidRPr="00AE171F">
        <w:rPr>
          <w:b/>
        </w:rPr>
        <w:t>Proposal: The CR R1-16</w:t>
      </w:r>
      <w:r w:rsidR="00D353A4">
        <w:rPr>
          <w:b/>
        </w:rPr>
        <w:t>7475</w:t>
      </w:r>
      <w:r w:rsidRPr="00AE171F">
        <w:rPr>
          <w:b/>
        </w:rPr>
        <w:t xml:space="preserve"> that corrects the erroneous K-factor scaling of TDL-D/E </w:t>
      </w:r>
      <w:proofErr w:type="gramStart"/>
      <w:r w:rsidRPr="00AE171F">
        <w:rPr>
          <w:b/>
        </w:rPr>
        <w:t>is approved</w:t>
      </w:r>
      <w:proofErr w:type="gramEnd"/>
    </w:p>
    <w:p w14:paraId="4C1D97EB" w14:textId="77777777" w:rsidR="00AE171F" w:rsidRDefault="00AE171F" w:rsidP="005A288A"/>
    <w:p w14:paraId="2D0538BE" w14:textId="77777777" w:rsidR="00D00AE7" w:rsidRDefault="00D00AE7" w:rsidP="00D00AE7">
      <w:pPr>
        <w:pStyle w:val="Heading1"/>
        <w:rPr>
          <w:lang w:val="en-US"/>
        </w:rPr>
      </w:pPr>
      <w:bookmarkStart w:id="8" w:name="_Toc457979804"/>
      <w:r>
        <w:rPr>
          <w:lang w:val="en-US"/>
        </w:rPr>
        <w:t>Conclusion</w:t>
      </w:r>
      <w:bookmarkEnd w:id="8"/>
    </w:p>
    <w:p w14:paraId="371A87E7" w14:textId="77777777" w:rsidR="00641CBE" w:rsidRPr="00AE171F" w:rsidRDefault="00641CBE" w:rsidP="00641CBE">
      <w:pPr>
        <w:rPr>
          <w:b/>
        </w:rPr>
      </w:pPr>
      <w:r w:rsidRPr="00AE171F">
        <w:rPr>
          <w:b/>
        </w:rPr>
        <w:t>Observation 1: The K-factor scaling process for TDL-D/E in 38.900 v14.0.0 is erroneous and does not result in the desired K-factors</w:t>
      </w:r>
    </w:p>
    <w:p w14:paraId="17B40142" w14:textId="77777777" w:rsidR="00641CBE" w:rsidRPr="00AE171F" w:rsidRDefault="00641CBE" w:rsidP="00641CBE">
      <w:pPr>
        <w:rPr>
          <w:b/>
        </w:rPr>
      </w:pPr>
      <w:r w:rsidRPr="00AE171F">
        <w:rPr>
          <w:b/>
        </w:rPr>
        <w:t xml:space="preserve">Observation 2: The modified equations in </w:t>
      </w:r>
      <w:r w:rsidRPr="00AE171F">
        <w:rPr>
          <w:b/>
        </w:rPr>
        <w:fldChar w:fldCharType="begin"/>
      </w:r>
      <w:r w:rsidRPr="00AE171F">
        <w:rPr>
          <w:b/>
        </w:rPr>
        <w:instrText xml:space="preserve"> REF _Ref458519193 \h </w:instrText>
      </w:r>
      <w:r>
        <w:rPr>
          <w:b/>
        </w:rPr>
        <w:instrText xml:space="preserve"> \* MERGEFORMAT </w:instrText>
      </w:r>
      <w:r w:rsidRPr="00AE171F">
        <w:rPr>
          <w:b/>
        </w:rPr>
      </w:r>
      <w:r w:rsidRPr="00AE171F">
        <w:rPr>
          <w:b/>
        </w:rPr>
        <w:fldChar w:fldCharType="separate"/>
      </w:r>
      <w:r w:rsidRPr="00AE171F">
        <w:rPr>
          <w:b/>
        </w:rPr>
        <w:t xml:space="preserve">Table </w:t>
      </w:r>
      <w:r w:rsidRPr="00AE171F">
        <w:rPr>
          <w:b/>
          <w:noProof/>
        </w:rPr>
        <w:t>1</w:t>
      </w:r>
      <w:r w:rsidRPr="00AE171F">
        <w:rPr>
          <w:b/>
        </w:rPr>
        <w:fldChar w:fldCharType="end"/>
      </w:r>
      <w:r w:rsidRPr="00AE171F">
        <w:rPr>
          <w:b/>
        </w:rPr>
        <w:t xml:space="preserve"> </w:t>
      </w:r>
      <w:proofErr w:type="gramStart"/>
      <w:r w:rsidRPr="00AE171F">
        <w:rPr>
          <w:b/>
        </w:rPr>
        <w:t>are verified</w:t>
      </w:r>
      <w:proofErr w:type="gramEnd"/>
      <w:r w:rsidRPr="00AE171F">
        <w:rPr>
          <w:b/>
        </w:rPr>
        <w:t xml:space="preserve"> to produce TDLs with the desired K-factors</w:t>
      </w:r>
    </w:p>
    <w:p w14:paraId="0C1C9FD6" w14:textId="785865EF" w:rsidR="00641CBE" w:rsidRPr="00AE171F" w:rsidRDefault="00641CBE" w:rsidP="00641CBE">
      <w:pPr>
        <w:rPr>
          <w:b/>
        </w:rPr>
      </w:pPr>
      <w:r w:rsidRPr="00AE171F">
        <w:rPr>
          <w:b/>
        </w:rPr>
        <w:t>Proposal: The CR R1-16</w:t>
      </w:r>
      <w:r w:rsidR="00D353A4">
        <w:rPr>
          <w:b/>
        </w:rPr>
        <w:t>7475</w:t>
      </w:r>
      <w:r w:rsidRPr="00AE171F">
        <w:rPr>
          <w:b/>
        </w:rPr>
        <w:t xml:space="preserve"> that corrects the erroneous K-factor scaling of TDL-D/E </w:t>
      </w:r>
      <w:proofErr w:type="gramStart"/>
      <w:r w:rsidRPr="00AE171F">
        <w:rPr>
          <w:b/>
        </w:rPr>
        <w:t>is approved</w:t>
      </w:r>
      <w:proofErr w:type="gramEnd"/>
    </w:p>
    <w:p w14:paraId="2F372279" w14:textId="47C18363" w:rsidR="00D00AE7" w:rsidRPr="00641CBE" w:rsidRDefault="00D00AE7" w:rsidP="00401C2A">
      <w:pPr>
        <w:pStyle w:val="TOC1"/>
        <w:ind w:left="0" w:firstLine="0"/>
        <w:rPr>
          <w:iCs/>
          <w:lang w:val="en-GB"/>
        </w:rPr>
      </w:pPr>
    </w:p>
    <w:p w14:paraId="71324A1B" w14:textId="77777777" w:rsidR="00D00AE7" w:rsidRPr="00A742FA" w:rsidRDefault="00D00AE7" w:rsidP="00D00AE7">
      <w:pPr>
        <w:pStyle w:val="Heading1"/>
        <w:rPr>
          <w:lang w:val="en-US"/>
        </w:rPr>
      </w:pPr>
      <w:bookmarkStart w:id="9" w:name="_Toc457979805"/>
      <w:r w:rsidRPr="00A742FA">
        <w:rPr>
          <w:lang w:val="en-US"/>
        </w:rPr>
        <w:t>Reference</w:t>
      </w:r>
      <w:r>
        <w:rPr>
          <w:lang w:val="en-US"/>
        </w:rPr>
        <w:t>s</w:t>
      </w:r>
      <w:bookmarkEnd w:id="9"/>
    </w:p>
    <w:p w14:paraId="590318A7" w14:textId="76ED1781" w:rsidR="00A93B68" w:rsidRDefault="00A93B68" w:rsidP="00641CBE">
      <w:pPr>
        <w:pStyle w:val="Reference"/>
        <w:rPr>
          <w:lang w:val="en-US"/>
        </w:rPr>
      </w:pPr>
      <w:bookmarkStart w:id="10" w:name="_Ref458504967"/>
      <w:bookmarkStart w:id="11" w:name="_Ref442441852"/>
      <w:bookmarkStart w:id="12" w:name="_Ref441562466"/>
      <w:bookmarkStart w:id="13" w:name="_Ref457835558"/>
      <w:proofErr w:type="gramStart"/>
      <w:r>
        <w:rPr>
          <w:lang w:val="en-US"/>
        </w:rPr>
        <w:t>R1-16</w:t>
      </w:r>
      <w:r w:rsidR="00641CBE">
        <w:rPr>
          <w:lang w:val="en-US"/>
        </w:rPr>
        <w:t>5440</w:t>
      </w:r>
      <w:r w:rsidR="00641CBE" w:rsidRPr="00641CBE">
        <w:t xml:space="preserve"> </w:t>
      </w:r>
      <w:r w:rsidR="00641CBE">
        <w:t>“</w:t>
      </w:r>
      <w:r w:rsidR="00641CBE" w:rsidRPr="00641CBE">
        <w:rPr>
          <w:lang w:val="en-US"/>
        </w:rPr>
        <w:t>Scaling of the K-factor of the link level channel models</w:t>
      </w:r>
      <w:r w:rsidR="00641CBE">
        <w:rPr>
          <w:lang w:val="en-US"/>
        </w:rPr>
        <w:t>”</w:t>
      </w:r>
      <w:r>
        <w:rPr>
          <w:lang w:val="en-US"/>
        </w:rPr>
        <w:t>,</w:t>
      </w:r>
      <w:r w:rsidR="00641CBE" w:rsidRPr="00641CBE">
        <w:t xml:space="preserve"> </w:t>
      </w:r>
      <w:r w:rsidR="00641CBE" w:rsidRPr="00641CBE">
        <w:rPr>
          <w:lang w:val="en-US"/>
        </w:rPr>
        <w:t xml:space="preserve">Huawei, </w:t>
      </w:r>
      <w:proofErr w:type="spellStart"/>
      <w:r w:rsidR="00641CBE" w:rsidRPr="00641CBE">
        <w:rPr>
          <w:lang w:val="en-US"/>
        </w:rPr>
        <w:t>HiSilicon</w:t>
      </w:r>
      <w:proofErr w:type="spellEnd"/>
      <w:r w:rsidR="00641CBE" w:rsidRPr="00641CBE">
        <w:rPr>
          <w:lang w:val="en-US"/>
        </w:rPr>
        <w:t>, Ericsson, Nokia, Samsung, Intel, Qualcomm, NTT DOCOMO, AT&amp;T, KT Corporation</w:t>
      </w:r>
      <w:r w:rsidR="00641CBE">
        <w:rPr>
          <w:lang w:val="en-US"/>
        </w:rPr>
        <w:t>, May 2016</w:t>
      </w:r>
      <w:r>
        <w:rPr>
          <w:lang w:val="en-US"/>
        </w:rPr>
        <w:t>.</w:t>
      </w:r>
      <w:bookmarkEnd w:id="10"/>
      <w:proofErr w:type="gramEnd"/>
    </w:p>
    <w:p w14:paraId="238E07E4" w14:textId="7C2F0DE2" w:rsidR="00567B09" w:rsidRPr="00567B09" w:rsidRDefault="00641CBE">
      <w:pPr>
        <w:pStyle w:val="Reference"/>
        <w:rPr>
          <w:lang w:val="en-US"/>
        </w:rPr>
      </w:pPr>
      <w:bookmarkStart w:id="14" w:name="_Ref458520715"/>
      <w:proofErr w:type="gramStart"/>
      <w:r>
        <w:rPr>
          <w:lang w:val="en-US"/>
        </w:rPr>
        <w:t>3GPP TR 38.900 v14.0.0 “Channel model for frequency spectrum above 6 GHz”, v14.0.</w:t>
      </w:r>
      <w:bookmarkStart w:id="15" w:name="_GoBack"/>
      <w:bookmarkEnd w:id="15"/>
      <w:r>
        <w:rPr>
          <w:lang w:val="en-US"/>
        </w:rPr>
        <w:t>0</w:t>
      </w:r>
      <w:r w:rsidR="00567B09">
        <w:rPr>
          <w:lang w:val="en-US"/>
        </w:rPr>
        <w:t>.</w:t>
      </w:r>
      <w:bookmarkEnd w:id="14"/>
      <w:proofErr w:type="gramEnd"/>
    </w:p>
    <w:p w14:paraId="778DAED6" w14:textId="0ED7F361" w:rsidR="005A288A" w:rsidRDefault="00641CBE" w:rsidP="00D353A4">
      <w:pPr>
        <w:pStyle w:val="Reference"/>
        <w:rPr>
          <w:lang w:val="en-US"/>
        </w:rPr>
      </w:pPr>
      <w:bookmarkStart w:id="16" w:name="_Ref458504950"/>
      <w:proofErr w:type="gramStart"/>
      <w:r>
        <w:rPr>
          <w:lang w:val="en-US"/>
        </w:rPr>
        <w:t>R1-16</w:t>
      </w:r>
      <w:r w:rsidR="00D353A4">
        <w:rPr>
          <w:lang w:val="en-US"/>
        </w:rPr>
        <w:t>7475</w:t>
      </w:r>
      <w:r>
        <w:rPr>
          <w:lang w:val="en-US"/>
        </w:rPr>
        <w:t xml:space="preserve"> “</w:t>
      </w:r>
      <w:r w:rsidR="00D353A4" w:rsidRPr="00D353A4">
        <w:rPr>
          <w:noProof/>
        </w:rPr>
        <w:t>Correction for K-factor scaling of TDL models</w:t>
      </w:r>
      <w:r>
        <w:rPr>
          <w:lang w:val="en-US"/>
        </w:rPr>
        <w:t>”, Ericsson, August 2016</w:t>
      </w:r>
      <w:r w:rsidR="006C3776">
        <w:rPr>
          <w:lang w:val="en-US"/>
        </w:rPr>
        <w:t>.</w:t>
      </w:r>
      <w:bookmarkEnd w:id="16"/>
      <w:proofErr w:type="gramEnd"/>
    </w:p>
    <w:bookmarkEnd w:id="11"/>
    <w:bookmarkEnd w:id="12"/>
    <w:bookmarkEnd w:id="13"/>
    <w:p w14:paraId="500CB8F5" w14:textId="77777777" w:rsidR="005743A5" w:rsidRPr="00DF5B71" w:rsidRDefault="005743A5" w:rsidP="00CE3D86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10CA50F4" w14:textId="77777777" w:rsidR="00ED44FC" w:rsidRPr="00ED44FC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lang w:val="en-US"/>
        </w:rPr>
      </w:pPr>
    </w:p>
    <w:p w14:paraId="3C905192" w14:textId="77777777" w:rsidR="003A7EF3" w:rsidRPr="00D00AE7" w:rsidRDefault="003A7EF3" w:rsidP="00D00AE7">
      <w:pPr>
        <w:rPr>
          <w:lang w:val="en-US"/>
        </w:rPr>
      </w:pPr>
    </w:p>
    <w:sectPr w:rsidR="003A7EF3" w:rsidRPr="00D00AE7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296A1AE" w15:done="0"/>
  <w15:commentEx w15:paraId="584121E0" w15:done="0"/>
  <w15:commentEx w15:paraId="3874B241" w15:done="0"/>
  <w15:commentEx w15:paraId="3FF29539" w15:done="0"/>
  <w15:commentEx w15:paraId="0018EF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25116" w14:textId="77777777" w:rsidR="00D61333" w:rsidRDefault="00D61333">
      <w:r>
        <w:separator/>
      </w:r>
    </w:p>
  </w:endnote>
  <w:endnote w:type="continuationSeparator" w:id="0">
    <w:p w14:paraId="189C763E" w14:textId="77777777" w:rsidR="00D61333" w:rsidRDefault="00D61333">
      <w:r>
        <w:continuationSeparator/>
      </w:r>
    </w:p>
  </w:endnote>
  <w:endnote w:type="continuationNotice" w:id="1">
    <w:p w14:paraId="15D73C1F" w14:textId="77777777" w:rsidR="00D61333" w:rsidRDefault="00D613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41AF0505" w:rsidR="00CB2E6D" w:rsidRDefault="00CB2E6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53A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53A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3A9FF" w14:textId="77777777" w:rsidR="00D61333" w:rsidRDefault="00D61333">
      <w:r>
        <w:separator/>
      </w:r>
    </w:p>
  </w:footnote>
  <w:footnote w:type="continuationSeparator" w:id="0">
    <w:p w14:paraId="1E585267" w14:textId="77777777" w:rsidR="00D61333" w:rsidRDefault="00D61333">
      <w:r>
        <w:continuationSeparator/>
      </w:r>
    </w:p>
  </w:footnote>
  <w:footnote w:type="continuationNotice" w:id="1">
    <w:p w14:paraId="59D40227" w14:textId="77777777" w:rsidR="00D61333" w:rsidRDefault="00D6133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CB2E6D" w:rsidRDefault="00CB2E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908625F"/>
    <w:multiLevelType w:val="hybridMultilevel"/>
    <w:tmpl w:val="461E8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303D17"/>
    <w:multiLevelType w:val="hybridMultilevel"/>
    <w:tmpl w:val="AEC40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4"/>
  </w:num>
  <w:num w:numId="7">
    <w:abstractNumId w:val="23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6"/>
  </w:num>
  <w:num w:numId="15">
    <w:abstractNumId w:val="4"/>
  </w:num>
  <w:num w:numId="16">
    <w:abstractNumId w:val="18"/>
  </w:num>
  <w:num w:numId="17">
    <w:abstractNumId w:val="13"/>
  </w:num>
  <w:num w:numId="18">
    <w:abstractNumId w:val="20"/>
  </w:num>
  <w:num w:numId="19">
    <w:abstractNumId w:val="21"/>
  </w:num>
  <w:num w:numId="20">
    <w:abstractNumId w:val="5"/>
  </w:num>
  <w:num w:numId="21">
    <w:abstractNumId w:val="28"/>
  </w:num>
  <w:num w:numId="22">
    <w:abstractNumId w:val="26"/>
  </w:num>
  <w:num w:numId="23">
    <w:abstractNumId w:val="6"/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27"/>
  </w:num>
  <w:num w:numId="29">
    <w:abstractNumId w:val="30"/>
  </w:num>
  <w:num w:numId="30">
    <w:abstractNumId w:val="29"/>
  </w:num>
  <w:num w:numId="31">
    <w:abstractNumId w:val="25"/>
  </w:num>
  <w:num w:numId="32">
    <w:abstractNumId w:val="22"/>
  </w:num>
  <w:num w:numId="33">
    <w:abstractNumId w:val="7"/>
  </w:num>
  <w:num w:numId="34">
    <w:abstractNumId w:val="15"/>
  </w:num>
  <w:num w:numId="35">
    <w:abstractNumId w:val="32"/>
  </w:num>
  <w:num w:numId="36">
    <w:abstractNumId w:val="35"/>
  </w:num>
  <w:num w:numId="37">
    <w:abstractNumId w:val="34"/>
  </w:num>
  <w:num w:numId="38">
    <w:abstractNumId w:val="33"/>
  </w:num>
  <w:num w:numId="39">
    <w:abstractNumId w:val="31"/>
  </w:num>
  <w:num w:numId="40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en Li">
    <w15:presenceInfo w15:providerId="AD" w15:userId="S-1-5-21-1538607324-3213881460-940295383-247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40B8"/>
    <w:rsid w:val="00006446"/>
    <w:rsid w:val="00006896"/>
    <w:rsid w:val="00007CDC"/>
    <w:rsid w:val="00011B28"/>
    <w:rsid w:val="00012CA8"/>
    <w:rsid w:val="00014F86"/>
    <w:rsid w:val="00015D15"/>
    <w:rsid w:val="00023678"/>
    <w:rsid w:val="0002564D"/>
    <w:rsid w:val="00025ECA"/>
    <w:rsid w:val="000325B8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23AF"/>
    <w:rsid w:val="0006487E"/>
    <w:rsid w:val="00065E1A"/>
    <w:rsid w:val="000668D7"/>
    <w:rsid w:val="00070FBD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510F"/>
    <w:rsid w:val="000954B7"/>
    <w:rsid w:val="000A0AFD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0F45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51B5"/>
    <w:rsid w:val="00161D58"/>
    <w:rsid w:val="00162B29"/>
    <w:rsid w:val="001659C1"/>
    <w:rsid w:val="0016637B"/>
    <w:rsid w:val="00173A8E"/>
    <w:rsid w:val="00177587"/>
    <w:rsid w:val="0018143F"/>
    <w:rsid w:val="0018636D"/>
    <w:rsid w:val="00190AC1"/>
    <w:rsid w:val="0019341A"/>
    <w:rsid w:val="001955A4"/>
    <w:rsid w:val="00197DF9"/>
    <w:rsid w:val="001A1987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439"/>
    <w:rsid w:val="001C4EEE"/>
    <w:rsid w:val="001C51E9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4D27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C41E6"/>
    <w:rsid w:val="002C52C8"/>
    <w:rsid w:val="002D071A"/>
    <w:rsid w:val="002D34B2"/>
    <w:rsid w:val="002D3E97"/>
    <w:rsid w:val="002D5F0F"/>
    <w:rsid w:val="002D7637"/>
    <w:rsid w:val="002E17F2"/>
    <w:rsid w:val="002E6860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0FC"/>
    <w:rsid w:val="003143BD"/>
    <w:rsid w:val="003175F1"/>
    <w:rsid w:val="003203ED"/>
    <w:rsid w:val="0032131B"/>
    <w:rsid w:val="00322C9F"/>
    <w:rsid w:val="0032460C"/>
    <w:rsid w:val="00324D23"/>
    <w:rsid w:val="00331751"/>
    <w:rsid w:val="00334579"/>
    <w:rsid w:val="00335858"/>
    <w:rsid w:val="00336BDA"/>
    <w:rsid w:val="00342681"/>
    <w:rsid w:val="00342BD7"/>
    <w:rsid w:val="00346DB5"/>
    <w:rsid w:val="003477B1"/>
    <w:rsid w:val="00356C79"/>
    <w:rsid w:val="00357380"/>
    <w:rsid w:val="003602D9"/>
    <w:rsid w:val="003604CE"/>
    <w:rsid w:val="0036141F"/>
    <w:rsid w:val="00370E47"/>
    <w:rsid w:val="003742AC"/>
    <w:rsid w:val="00375476"/>
    <w:rsid w:val="00377CE1"/>
    <w:rsid w:val="00381B3C"/>
    <w:rsid w:val="0038205F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479"/>
    <w:rsid w:val="003C4CE3"/>
    <w:rsid w:val="003C672E"/>
    <w:rsid w:val="003C7806"/>
    <w:rsid w:val="003D02EB"/>
    <w:rsid w:val="003D109F"/>
    <w:rsid w:val="003D2478"/>
    <w:rsid w:val="003D3754"/>
    <w:rsid w:val="003D3C45"/>
    <w:rsid w:val="003D5B1F"/>
    <w:rsid w:val="003D6849"/>
    <w:rsid w:val="003E15FA"/>
    <w:rsid w:val="003E55E4"/>
    <w:rsid w:val="003E74E3"/>
    <w:rsid w:val="003F05C7"/>
    <w:rsid w:val="003F2CD4"/>
    <w:rsid w:val="003F6BBE"/>
    <w:rsid w:val="004000E8"/>
    <w:rsid w:val="00400A95"/>
    <w:rsid w:val="00401C2A"/>
    <w:rsid w:val="00402E2B"/>
    <w:rsid w:val="0040494F"/>
    <w:rsid w:val="0040512B"/>
    <w:rsid w:val="00405CA5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24EE"/>
    <w:rsid w:val="00432621"/>
    <w:rsid w:val="004358F0"/>
    <w:rsid w:val="00437447"/>
    <w:rsid w:val="00441A92"/>
    <w:rsid w:val="004428EF"/>
    <w:rsid w:val="00444F56"/>
    <w:rsid w:val="0044528E"/>
    <w:rsid w:val="00446488"/>
    <w:rsid w:val="004517AA"/>
    <w:rsid w:val="00452CAC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7768"/>
    <w:rsid w:val="00483BB6"/>
    <w:rsid w:val="00486ACF"/>
    <w:rsid w:val="00492BC5"/>
    <w:rsid w:val="004964F1"/>
    <w:rsid w:val="00497F83"/>
    <w:rsid w:val="004A16BC"/>
    <w:rsid w:val="004A2B94"/>
    <w:rsid w:val="004A3021"/>
    <w:rsid w:val="004A7D56"/>
    <w:rsid w:val="004B5B7C"/>
    <w:rsid w:val="004B6C5D"/>
    <w:rsid w:val="004B72BA"/>
    <w:rsid w:val="004B7C0C"/>
    <w:rsid w:val="004C379F"/>
    <w:rsid w:val="004C3898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1A22"/>
    <w:rsid w:val="004F2078"/>
    <w:rsid w:val="004F4DA3"/>
    <w:rsid w:val="004F6FE0"/>
    <w:rsid w:val="00506557"/>
    <w:rsid w:val="0050677A"/>
    <w:rsid w:val="005108D8"/>
    <w:rsid w:val="005116F9"/>
    <w:rsid w:val="005153A7"/>
    <w:rsid w:val="00517AD0"/>
    <w:rsid w:val="00520159"/>
    <w:rsid w:val="00520D36"/>
    <w:rsid w:val="005219CF"/>
    <w:rsid w:val="00524639"/>
    <w:rsid w:val="00527027"/>
    <w:rsid w:val="00530FD1"/>
    <w:rsid w:val="00532CBD"/>
    <w:rsid w:val="00534B59"/>
    <w:rsid w:val="00536759"/>
    <w:rsid w:val="00537C62"/>
    <w:rsid w:val="00546970"/>
    <w:rsid w:val="00547D9C"/>
    <w:rsid w:val="0055231F"/>
    <w:rsid w:val="00554E19"/>
    <w:rsid w:val="0056121F"/>
    <w:rsid w:val="00565488"/>
    <w:rsid w:val="00567B09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4ECE"/>
    <w:rsid w:val="005D6F32"/>
    <w:rsid w:val="005E1291"/>
    <w:rsid w:val="005E1503"/>
    <w:rsid w:val="005E385F"/>
    <w:rsid w:val="005E3CCA"/>
    <w:rsid w:val="005E5834"/>
    <w:rsid w:val="005E5B81"/>
    <w:rsid w:val="005F2CB1"/>
    <w:rsid w:val="005F3025"/>
    <w:rsid w:val="005F618C"/>
    <w:rsid w:val="005F70BD"/>
    <w:rsid w:val="00600F6A"/>
    <w:rsid w:val="006010AD"/>
    <w:rsid w:val="0060283C"/>
    <w:rsid w:val="0060399D"/>
    <w:rsid w:val="00604F14"/>
    <w:rsid w:val="00605BE1"/>
    <w:rsid w:val="00611B83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6398"/>
    <w:rsid w:val="006368D3"/>
    <w:rsid w:val="006377EC"/>
    <w:rsid w:val="0064151F"/>
    <w:rsid w:val="00641533"/>
    <w:rsid w:val="00641CBE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38FA"/>
    <w:rsid w:val="00653B17"/>
    <w:rsid w:val="00654DC7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7F7"/>
    <w:rsid w:val="00696949"/>
    <w:rsid w:val="00697052"/>
    <w:rsid w:val="006A46FB"/>
    <w:rsid w:val="006A51E6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3776"/>
    <w:rsid w:val="006C5EC9"/>
    <w:rsid w:val="006C6059"/>
    <w:rsid w:val="006C687E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3539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6457"/>
    <w:rsid w:val="00707072"/>
    <w:rsid w:val="00707D61"/>
    <w:rsid w:val="00712287"/>
    <w:rsid w:val="00712772"/>
    <w:rsid w:val="007148D3"/>
    <w:rsid w:val="00715B9A"/>
    <w:rsid w:val="00726EA6"/>
    <w:rsid w:val="00727208"/>
    <w:rsid w:val="0072730F"/>
    <w:rsid w:val="00727680"/>
    <w:rsid w:val="007315FF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29CA"/>
    <w:rsid w:val="00765281"/>
    <w:rsid w:val="00766BAD"/>
    <w:rsid w:val="0076708C"/>
    <w:rsid w:val="007755F2"/>
    <w:rsid w:val="00776971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461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0317"/>
    <w:rsid w:val="007F4B5A"/>
    <w:rsid w:val="007F60D8"/>
    <w:rsid w:val="007F6E88"/>
    <w:rsid w:val="007F7E17"/>
    <w:rsid w:val="00803FAE"/>
    <w:rsid w:val="0080605F"/>
    <w:rsid w:val="00807786"/>
    <w:rsid w:val="0081144B"/>
    <w:rsid w:val="00811FCB"/>
    <w:rsid w:val="008158D6"/>
    <w:rsid w:val="00817196"/>
    <w:rsid w:val="008235DB"/>
    <w:rsid w:val="00824AB4"/>
    <w:rsid w:val="00825C42"/>
    <w:rsid w:val="00825D25"/>
    <w:rsid w:val="00826C8B"/>
    <w:rsid w:val="00827D6F"/>
    <w:rsid w:val="008304B0"/>
    <w:rsid w:val="0083700D"/>
    <w:rsid w:val="008376AC"/>
    <w:rsid w:val="008438D5"/>
    <w:rsid w:val="008444E8"/>
    <w:rsid w:val="00844E80"/>
    <w:rsid w:val="00846FE7"/>
    <w:rsid w:val="008568F4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5386"/>
    <w:rsid w:val="0089641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690F"/>
    <w:rsid w:val="008D6D1A"/>
    <w:rsid w:val="008D74B4"/>
    <w:rsid w:val="008E065E"/>
    <w:rsid w:val="008E0927"/>
    <w:rsid w:val="008E153D"/>
    <w:rsid w:val="008E1909"/>
    <w:rsid w:val="008F1EAB"/>
    <w:rsid w:val="008F33DC"/>
    <w:rsid w:val="008F477F"/>
    <w:rsid w:val="008F523A"/>
    <w:rsid w:val="008F58A4"/>
    <w:rsid w:val="008F7815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5ABB"/>
    <w:rsid w:val="0095681E"/>
    <w:rsid w:val="009572D4"/>
    <w:rsid w:val="00961921"/>
    <w:rsid w:val="0096430A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564E"/>
    <w:rsid w:val="009B7E87"/>
    <w:rsid w:val="009C403E"/>
    <w:rsid w:val="009D28AD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EC6"/>
    <w:rsid w:val="00A048A8"/>
    <w:rsid w:val="00A04F49"/>
    <w:rsid w:val="00A07A3D"/>
    <w:rsid w:val="00A13E54"/>
    <w:rsid w:val="00A14603"/>
    <w:rsid w:val="00A177B2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46816"/>
    <w:rsid w:val="00A52E1D"/>
    <w:rsid w:val="00A57A1E"/>
    <w:rsid w:val="00A61499"/>
    <w:rsid w:val="00A62202"/>
    <w:rsid w:val="00A62A77"/>
    <w:rsid w:val="00A63483"/>
    <w:rsid w:val="00A657D7"/>
    <w:rsid w:val="00A660AC"/>
    <w:rsid w:val="00A67E6C"/>
    <w:rsid w:val="00A7147C"/>
    <w:rsid w:val="00A71B99"/>
    <w:rsid w:val="00A739D0"/>
    <w:rsid w:val="00A761D4"/>
    <w:rsid w:val="00A77EC4"/>
    <w:rsid w:val="00A80760"/>
    <w:rsid w:val="00A92879"/>
    <w:rsid w:val="00A937F3"/>
    <w:rsid w:val="00A93B68"/>
    <w:rsid w:val="00A9442A"/>
    <w:rsid w:val="00AA016F"/>
    <w:rsid w:val="00AA1ED6"/>
    <w:rsid w:val="00AA4F83"/>
    <w:rsid w:val="00AA51D6"/>
    <w:rsid w:val="00AA7770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6FE"/>
    <w:rsid w:val="00AC5A10"/>
    <w:rsid w:val="00AD0AA3"/>
    <w:rsid w:val="00AD1D0F"/>
    <w:rsid w:val="00AD3F94"/>
    <w:rsid w:val="00AD4A5A"/>
    <w:rsid w:val="00AD68EF"/>
    <w:rsid w:val="00AD69D8"/>
    <w:rsid w:val="00AE171F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4F93"/>
    <w:rsid w:val="00B157F9"/>
    <w:rsid w:val="00B16AFE"/>
    <w:rsid w:val="00B20256"/>
    <w:rsid w:val="00B20D09"/>
    <w:rsid w:val="00B222B8"/>
    <w:rsid w:val="00B2763F"/>
    <w:rsid w:val="00B27AAC"/>
    <w:rsid w:val="00B30929"/>
    <w:rsid w:val="00B32C80"/>
    <w:rsid w:val="00B372AA"/>
    <w:rsid w:val="00B40445"/>
    <w:rsid w:val="00B41888"/>
    <w:rsid w:val="00B436F4"/>
    <w:rsid w:val="00B45A52"/>
    <w:rsid w:val="00B46175"/>
    <w:rsid w:val="00B563F3"/>
    <w:rsid w:val="00B664C7"/>
    <w:rsid w:val="00B6688F"/>
    <w:rsid w:val="00B739F6"/>
    <w:rsid w:val="00B7527D"/>
    <w:rsid w:val="00B7616E"/>
    <w:rsid w:val="00B8088E"/>
    <w:rsid w:val="00B816EA"/>
    <w:rsid w:val="00B81A6C"/>
    <w:rsid w:val="00B81B0D"/>
    <w:rsid w:val="00B85DE5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5D9A"/>
    <w:rsid w:val="00BC6FD2"/>
    <w:rsid w:val="00BD09F7"/>
    <w:rsid w:val="00BD2282"/>
    <w:rsid w:val="00BD48AC"/>
    <w:rsid w:val="00BD5F1A"/>
    <w:rsid w:val="00BD7A42"/>
    <w:rsid w:val="00BE1234"/>
    <w:rsid w:val="00BE2FA6"/>
    <w:rsid w:val="00BE333F"/>
    <w:rsid w:val="00BE49D7"/>
    <w:rsid w:val="00BE58C2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3B59"/>
    <w:rsid w:val="00C279B5"/>
    <w:rsid w:val="00C27C45"/>
    <w:rsid w:val="00C36C34"/>
    <w:rsid w:val="00C3719D"/>
    <w:rsid w:val="00C45B86"/>
    <w:rsid w:val="00C4713E"/>
    <w:rsid w:val="00C54995"/>
    <w:rsid w:val="00C54D41"/>
    <w:rsid w:val="00C60783"/>
    <w:rsid w:val="00C632A4"/>
    <w:rsid w:val="00C64672"/>
    <w:rsid w:val="00C65BC9"/>
    <w:rsid w:val="00C6628F"/>
    <w:rsid w:val="00C663AB"/>
    <w:rsid w:val="00C70697"/>
    <w:rsid w:val="00C7110B"/>
    <w:rsid w:val="00C72EF4"/>
    <w:rsid w:val="00C75D2F"/>
    <w:rsid w:val="00C767BE"/>
    <w:rsid w:val="00C76E3C"/>
    <w:rsid w:val="00C77776"/>
    <w:rsid w:val="00C77795"/>
    <w:rsid w:val="00C81568"/>
    <w:rsid w:val="00C9027A"/>
    <w:rsid w:val="00C9068E"/>
    <w:rsid w:val="00C93C4B"/>
    <w:rsid w:val="00C944AB"/>
    <w:rsid w:val="00C95B40"/>
    <w:rsid w:val="00CA1ED8"/>
    <w:rsid w:val="00CB1F63"/>
    <w:rsid w:val="00CB2E6D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AE7"/>
    <w:rsid w:val="00D03156"/>
    <w:rsid w:val="00D0349B"/>
    <w:rsid w:val="00D10249"/>
    <w:rsid w:val="00D115C3"/>
    <w:rsid w:val="00D11897"/>
    <w:rsid w:val="00D13135"/>
    <w:rsid w:val="00D13E4E"/>
    <w:rsid w:val="00D20493"/>
    <w:rsid w:val="00D239A7"/>
    <w:rsid w:val="00D23BF7"/>
    <w:rsid w:val="00D23F47"/>
    <w:rsid w:val="00D32A9B"/>
    <w:rsid w:val="00D353A4"/>
    <w:rsid w:val="00D36E71"/>
    <w:rsid w:val="00D3710F"/>
    <w:rsid w:val="00D37D87"/>
    <w:rsid w:val="00D40B33"/>
    <w:rsid w:val="00D4318F"/>
    <w:rsid w:val="00D43797"/>
    <w:rsid w:val="00D438BF"/>
    <w:rsid w:val="00D440F8"/>
    <w:rsid w:val="00D546FF"/>
    <w:rsid w:val="00D5479D"/>
    <w:rsid w:val="00D547DD"/>
    <w:rsid w:val="00D54CA1"/>
    <w:rsid w:val="00D55AD5"/>
    <w:rsid w:val="00D576CA"/>
    <w:rsid w:val="00D60411"/>
    <w:rsid w:val="00D61333"/>
    <w:rsid w:val="00D61AF5"/>
    <w:rsid w:val="00D652B5"/>
    <w:rsid w:val="00D66155"/>
    <w:rsid w:val="00D66CAA"/>
    <w:rsid w:val="00D708B0"/>
    <w:rsid w:val="00D7246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5417"/>
    <w:rsid w:val="00DA56E8"/>
    <w:rsid w:val="00DB0A9F"/>
    <w:rsid w:val="00DB377D"/>
    <w:rsid w:val="00DB6176"/>
    <w:rsid w:val="00DC1C50"/>
    <w:rsid w:val="00DC2D36"/>
    <w:rsid w:val="00DC53EF"/>
    <w:rsid w:val="00DD6051"/>
    <w:rsid w:val="00DD6BE3"/>
    <w:rsid w:val="00DD6CA7"/>
    <w:rsid w:val="00DE2C1E"/>
    <w:rsid w:val="00DE3BDB"/>
    <w:rsid w:val="00DE4FEB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7842"/>
    <w:rsid w:val="00E110E7"/>
    <w:rsid w:val="00E11B20"/>
    <w:rsid w:val="00E1386C"/>
    <w:rsid w:val="00E14C07"/>
    <w:rsid w:val="00E15FF9"/>
    <w:rsid w:val="00E17AA8"/>
    <w:rsid w:val="00E17FA2"/>
    <w:rsid w:val="00E22330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46F1"/>
    <w:rsid w:val="00E447D4"/>
    <w:rsid w:val="00E46886"/>
    <w:rsid w:val="00E47AEF"/>
    <w:rsid w:val="00E50DDC"/>
    <w:rsid w:val="00E52A05"/>
    <w:rsid w:val="00E53877"/>
    <w:rsid w:val="00E53B75"/>
    <w:rsid w:val="00E54E3B"/>
    <w:rsid w:val="00E57565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9752B"/>
    <w:rsid w:val="00EA7A41"/>
    <w:rsid w:val="00EB031C"/>
    <w:rsid w:val="00EB077B"/>
    <w:rsid w:val="00EB2ADA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528D"/>
    <w:rsid w:val="00F063B2"/>
    <w:rsid w:val="00F06C67"/>
    <w:rsid w:val="00F06DFD"/>
    <w:rsid w:val="00F071D1"/>
    <w:rsid w:val="00F07533"/>
    <w:rsid w:val="00F10595"/>
    <w:rsid w:val="00F10629"/>
    <w:rsid w:val="00F151EC"/>
    <w:rsid w:val="00F15FA5"/>
    <w:rsid w:val="00F1707E"/>
    <w:rsid w:val="00F209B7"/>
    <w:rsid w:val="00F2376F"/>
    <w:rsid w:val="00F243D8"/>
    <w:rsid w:val="00F2556B"/>
    <w:rsid w:val="00F262AD"/>
    <w:rsid w:val="00F27B04"/>
    <w:rsid w:val="00F30828"/>
    <w:rsid w:val="00F313D6"/>
    <w:rsid w:val="00F31F7E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216B"/>
    <w:rsid w:val="00FB3B05"/>
    <w:rsid w:val="00FB4C80"/>
    <w:rsid w:val="00FB6A6A"/>
    <w:rsid w:val="00FB6AD1"/>
    <w:rsid w:val="00FC4E33"/>
    <w:rsid w:val="00FC721F"/>
    <w:rsid w:val="00FC7429"/>
    <w:rsid w:val="00FC74B1"/>
    <w:rsid w:val="00FD0277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C5D9A"/>
    <w:rPr>
      <w:rFonts w:ascii="Arial" w:hAnsi="Arial"/>
      <w:lang w:val="en-GB" w:eastAsia="zh-CN"/>
    </w:rPr>
  </w:style>
  <w:style w:type="character" w:customStyle="1" w:styleId="TACChar">
    <w:name w:val="TAC Char"/>
    <w:link w:val="TAC"/>
    <w:rsid w:val="00F1707E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rsid w:val="00F1707E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uiPriority w:val="39"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link w:val="TALChar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C5D9A"/>
    <w:rPr>
      <w:rFonts w:ascii="Arial" w:hAnsi="Arial"/>
      <w:lang w:val="en-GB" w:eastAsia="zh-CN"/>
    </w:rPr>
  </w:style>
  <w:style w:type="character" w:customStyle="1" w:styleId="TACChar">
    <w:name w:val="TAC Char"/>
    <w:link w:val="TAC"/>
    <w:rsid w:val="00F1707E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rsid w:val="00F1707E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SAQRZK7RPU5V-1-370</_dlc_DocId>
    <_dlc_DocIdUrl xmlns="08b2df90-05d3-4030-90d4-c9feeb4a1cd9">
      <Url>https://ericoll.internal.ericsson.com/sites/NSA/_layouts/DocIdRedir.aspx?ID=SAQRZK7RPU5V-1-370</Url>
      <Description>SAQRZK7RPU5V-1-370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067FE16-2D17-4201-A39D-5CD7550DB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67</TotalTime>
  <Pages>3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Henrik Asplund</cp:lastModifiedBy>
  <cp:revision>5</cp:revision>
  <cp:lastPrinted>2016-01-26T08:44:00Z</cp:lastPrinted>
  <dcterms:created xsi:type="dcterms:W3CDTF">2016-08-09T12:39:00Z</dcterms:created>
  <dcterms:modified xsi:type="dcterms:W3CDTF">2016-08-12T13:45:00Z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2d68fce0-9e96-42c5-be19-72270d2de03a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